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21" w:rsidRPr="00B46A21" w:rsidRDefault="00E12870" w:rsidP="00B46A21">
      <w:pPr>
        <w:rPr>
          <w:rFonts w:ascii="Verdana" w:hAnsi="Verdana"/>
          <w:b/>
          <w:sz w:val="24"/>
          <w:szCs w:val="24"/>
        </w:rPr>
      </w:pPr>
      <w:r>
        <w:rPr>
          <w:rFonts w:ascii="Verdana" w:hAnsi="Verdana"/>
          <w:b/>
          <w:sz w:val="24"/>
          <w:szCs w:val="24"/>
        </w:rPr>
        <w:t>Comunicado de prensa 12</w:t>
      </w:r>
      <w:r w:rsidR="00B46A21" w:rsidRPr="00B46A21">
        <w:rPr>
          <w:rFonts w:ascii="Verdana" w:hAnsi="Verdana"/>
          <w:b/>
          <w:sz w:val="24"/>
          <w:szCs w:val="24"/>
        </w:rPr>
        <w:t>/08/2024</w:t>
      </w:r>
    </w:p>
    <w:p w:rsidR="00B46A21" w:rsidRPr="00B46A21" w:rsidRDefault="00B46A21" w:rsidP="00B46A21">
      <w:pPr>
        <w:rPr>
          <w:rFonts w:ascii="Verdana" w:hAnsi="Verdana"/>
          <w:sz w:val="24"/>
          <w:szCs w:val="24"/>
        </w:rPr>
      </w:pPr>
      <w:bookmarkStart w:id="0" w:name="_GoBack"/>
      <w:bookmarkEnd w:id="0"/>
    </w:p>
    <w:p w:rsidR="00B46A21" w:rsidRPr="00B46A21" w:rsidRDefault="00B46A21" w:rsidP="00B46A21">
      <w:pPr>
        <w:rPr>
          <w:rFonts w:ascii="Verdana" w:hAnsi="Verdana"/>
          <w:b/>
          <w:sz w:val="24"/>
          <w:szCs w:val="24"/>
        </w:rPr>
      </w:pPr>
      <w:r w:rsidRPr="00B46A21">
        <w:rPr>
          <w:rFonts w:ascii="Verdana" w:hAnsi="Verdana"/>
          <w:b/>
          <w:sz w:val="24"/>
          <w:szCs w:val="24"/>
        </w:rPr>
        <w:t>SOCAYA obtuvo un 16% de aumento trimestral para gomerías y talleres de recauchutaje</w:t>
      </w:r>
    </w:p>
    <w:p w:rsidR="00B46A21" w:rsidRPr="00B46A21" w:rsidRDefault="00B46A21" w:rsidP="00B46A21">
      <w:pPr>
        <w:rPr>
          <w:rFonts w:ascii="Verdana" w:hAnsi="Verdana"/>
          <w:sz w:val="24"/>
          <w:szCs w:val="24"/>
        </w:rPr>
      </w:pPr>
      <w:r w:rsidRPr="00B46A21">
        <w:rPr>
          <w:rFonts w:ascii="Verdana" w:hAnsi="Verdana"/>
          <w:sz w:val="24"/>
          <w:szCs w:val="24"/>
        </w:rPr>
        <w:t xml:space="preserve"> </w:t>
      </w:r>
    </w:p>
    <w:p w:rsidR="00B46A21" w:rsidRPr="00B46A21" w:rsidRDefault="00B46A21" w:rsidP="00B46A21">
      <w:pPr>
        <w:rPr>
          <w:rFonts w:ascii="Verdana" w:hAnsi="Verdana"/>
          <w:sz w:val="24"/>
          <w:szCs w:val="24"/>
        </w:rPr>
      </w:pPr>
      <w:r w:rsidRPr="00B46A21">
        <w:rPr>
          <w:rFonts w:ascii="Verdana" w:hAnsi="Verdana"/>
          <w:sz w:val="24"/>
          <w:szCs w:val="24"/>
        </w:rPr>
        <w:t xml:space="preserve">El Sindicato Obrero del Caucho, Anexo y Afines (SOCAYA), que lidera José </w:t>
      </w:r>
      <w:proofErr w:type="spellStart"/>
      <w:r w:rsidRPr="00B46A21">
        <w:rPr>
          <w:rFonts w:ascii="Verdana" w:hAnsi="Verdana"/>
          <w:sz w:val="24"/>
          <w:szCs w:val="24"/>
        </w:rPr>
        <w:t>Pasotti</w:t>
      </w:r>
      <w:proofErr w:type="spellEnd"/>
      <w:r w:rsidRPr="00B46A21">
        <w:rPr>
          <w:rFonts w:ascii="Verdana" w:hAnsi="Verdana"/>
          <w:sz w:val="24"/>
          <w:szCs w:val="24"/>
        </w:rPr>
        <w:t>, anunció un aumento trimestral del 16% para la rama gomerías y talleres de recauchutaje tras varios días de negociación con la Federación Argentina del Neumático (FAN). “Este acuerdo, nos permite continuar con la defensa del poder adquisitivo de los trabajadores de nuestro sector”, aseguraron desde el gremio.</w:t>
      </w:r>
    </w:p>
    <w:p w:rsidR="00B46A21" w:rsidRPr="00B46A21" w:rsidRDefault="00B46A21" w:rsidP="00B46A21">
      <w:pPr>
        <w:rPr>
          <w:rFonts w:ascii="Verdana" w:hAnsi="Verdana"/>
          <w:sz w:val="24"/>
          <w:szCs w:val="24"/>
        </w:rPr>
      </w:pPr>
    </w:p>
    <w:p w:rsidR="00B46A21" w:rsidRPr="00B46A21" w:rsidRDefault="00B46A21" w:rsidP="00B46A21">
      <w:pPr>
        <w:rPr>
          <w:rFonts w:ascii="Verdana" w:hAnsi="Verdana"/>
          <w:sz w:val="24"/>
          <w:szCs w:val="24"/>
        </w:rPr>
      </w:pPr>
      <w:r w:rsidRPr="00B46A21">
        <w:rPr>
          <w:rFonts w:ascii="Verdana" w:hAnsi="Verdana"/>
          <w:sz w:val="24"/>
          <w:szCs w:val="24"/>
        </w:rPr>
        <w:t>De esta manera, el aumento salarial para los trabajadores englobados dentro del Convenio 231/75 se abonará en tres tramos mensuales. El primero será de un 8% para el mes de julio, luego del 4% para agosto y finalmente de otro 4% para septiembre.</w:t>
      </w:r>
    </w:p>
    <w:p w:rsidR="00B46A21" w:rsidRPr="00B46A21" w:rsidRDefault="00B46A21" w:rsidP="00B46A21">
      <w:pPr>
        <w:rPr>
          <w:rFonts w:ascii="Verdana" w:hAnsi="Verdana"/>
          <w:sz w:val="24"/>
          <w:szCs w:val="24"/>
        </w:rPr>
      </w:pPr>
      <w:r w:rsidRPr="00B46A21">
        <w:rPr>
          <w:rFonts w:ascii="Verdana" w:hAnsi="Verdana"/>
          <w:sz w:val="24"/>
          <w:szCs w:val="24"/>
        </w:rPr>
        <w:t xml:space="preserve"> </w:t>
      </w:r>
    </w:p>
    <w:p w:rsidR="00B46A21" w:rsidRPr="00B46A21" w:rsidRDefault="00B46A21" w:rsidP="00B46A21">
      <w:pPr>
        <w:rPr>
          <w:rFonts w:ascii="Verdana" w:hAnsi="Verdana"/>
          <w:sz w:val="24"/>
          <w:szCs w:val="24"/>
        </w:rPr>
      </w:pPr>
      <w:r w:rsidRPr="00B46A21">
        <w:rPr>
          <w:rFonts w:ascii="Verdana" w:hAnsi="Verdana"/>
          <w:sz w:val="24"/>
          <w:szCs w:val="24"/>
        </w:rPr>
        <w:t xml:space="preserve">“Venimos discutiendo paritarias mes a mes, ya que la preocupación de nuestro gremio es que los trabajadores no pierdan poder adquisitivo ni se demore el aumento”, sostuvo </w:t>
      </w:r>
      <w:proofErr w:type="spellStart"/>
      <w:r w:rsidRPr="00B46A21">
        <w:rPr>
          <w:rFonts w:ascii="Verdana" w:hAnsi="Verdana"/>
          <w:sz w:val="24"/>
          <w:szCs w:val="24"/>
        </w:rPr>
        <w:t>Pasotti</w:t>
      </w:r>
      <w:proofErr w:type="spellEnd"/>
      <w:r w:rsidRPr="00B46A21">
        <w:rPr>
          <w:rFonts w:ascii="Verdana" w:hAnsi="Verdana"/>
          <w:sz w:val="24"/>
          <w:szCs w:val="24"/>
        </w:rPr>
        <w:t>. “En esta ocasión, estamos conformes con el resultado acordado, que nos tomó varias jornadas abordar”, concluyó.</w:t>
      </w:r>
    </w:p>
    <w:p w:rsidR="00B46A21" w:rsidRPr="00B46A21" w:rsidRDefault="00B46A21" w:rsidP="00B46A21">
      <w:pPr>
        <w:rPr>
          <w:rFonts w:ascii="Verdana" w:hAnsi="Verdana"/>
          <w:sz w:val="24"/>
          <w:szCs w:val="24"/>
        </w:rPr>
      </w:pPr>
    </w:p>
    <w:p w:rsidR="004F3FB7" w:rsidRPr="00B46A21" w:rsidRDefault="00B46A21" w:rsidP="00B46A21">
      <w:pPr>
        <w:rPr>
          <w:rFonts w:ascii="Verdana" w:hAnsi="Verdana"/>
          <w:sz w:val="24"/>
          <w:szCs w:val="24"/>
        </w:rPr>
      </w:pPr>
      <w:r w:rsidRPr="00B46A21">
        <w:rPr>
          <w:rFonts w:ascii="Verdana" w:hAnsi="Verdana"/>
          <w:sz w:val="24"/>
          <w:szCs w:val="24"/>
        </w:rPr>
        <w:t>Finalmente, desde el gremio aseguraron que en octubre volverán a reunirse para “seguir negociando por la recomposición del salario” y van a controlar que se adapte al comportamiento inflacionario para que “no dañe el bolsillo de nuestros trabajadores”.</w:t>
      </w:r>
    </w:p>
    <w:p w:rsidR="00B46A21" w:rsidRDefault="00B46A21" w:rsidP="00B46A21">
      <w:pPr>
        <w:spacing w:after="200" w:line="240" w:lineRule="auto"/>
        <w:rPr>
          <w:rFonts w:ascii="Verdana" w:eastAsia="Times New Roman" w:hAnsi="Verdana" w:cs="Times New Roman"/>
          <w:b/>
          <w:bCs/>
          <w:color w:val="000000"/>
          <w:sz w:val="24"/>
          <w:szCs w:val="24"/>
          <w:u w:val="single"/>
          <w:lang w:eastAsia="es-AR"/>
        </w:rPr>
      </w:pPr>
    </w:p>
    <w:p w:rsidR="00B46A21" w:rsidRPr="00B46A21" w:rsidRDefault="00B46A21" w:rsidP="00B46A21">
      <w:pPr>
        <w:spacing w:after="200" w:line="240" w:lineRule="auto"/>
        <w:rPr>
          <w:rFonts w:ascii="Verdana" w:eastAsia="Times New Roman" w:hAnsi="Verdana" w:cs="Times New Roman"/>
          <w:sz w:val="24"/>
          <w:szCs w:val="24"/>
          <w:lang w:eastAsia="es-AR"/>
        </w:rPr>
      </w:pPr>
      <w:r w:rsidRPr="00B46A21">
        <w:rPr>
          <w:rFonts w:ascii="Verdana" w:eastAsia="Times New Roman" w:hAnsi="Verdana" w:cs="Times New Roman"/>
          <w:b/>
          <w:bCs/>
          <w:color w:val="000000"/>
          <w:sz w:val="24"/>
          <w:szCs w:val="24"/>
          <w:u w:val="single"/>
          <w:lang w:eastAsia="es-AR"/>
        </w:rPr>
        <w:t>Para notas de Prensa:</w:t>
      </w:r>
    </w:p>
    <w:p w:rsidR="00B46A21" w:rsidRPr="00B46A21" w:rsidRDefault="00B46A21" w:rsidP="00B46A21">
      <w:pPr>
        <w:spacing w:after="200" w:line="240" w:lineRule="auto"/>
        <w:rPr>
          <w:rFonts w:ascii="Verdana" w:eastAsia="Times New Roman" w:hAnsi="Verdana" w:cs="Times New Roman"/>
          <w:color w:val="000000"/>
          <w:sz w:val="24"/>
          <w:szCs w:val="24"/>
          <w:lang w:eastAsia="es-AR"/>
        </w:rPr>
      </w:pPr>
      <w:r w:rsidRPr="00B46A21">
        <w:rPr>
          <w:rFonts w:ascii="Verdana" w:eastAsia="Times New Roman" w:hAnsi="Verdana" w:cs="Times New Roman"/>
          <w:color w:val="000000"/>
          <w:sz w:val="24"/>
          <w:szCs w:val="24"/>
          <w:lang w:eastAsia="es-AR"/>
        </w:rPr>
        <w:t xml:space="preserve">José </w:t>
      </w:r>
      <w:proofErr w:type="spellStart"/>
      <w:r w:rsidRPr="00B46A21">
        <w:rPr>
          <w:rFonts w:ascii="Verdana" w:eastAsia="Times New Roman" w:hAnsi="Verdana" w:cs="Times New Roman"/>
          <w:color w:val="000000"/>
          <w:sz w:val="24"/>
          <w:szCs w:val="24"/>
          <w:lang w:eastAsia="es-AR"/>
        </w:rPr>
        <w:t>Pasotti</w:t>
      </w:r>
      <w:proofErr w:type="spellEnd"/>
      <w:r w:rsidRPr="00B46A21">
        <w:rPr>
          <w:rFonts w:ascii="Verdana" w:eastAsia="Times New Roman" w:hAnsi="Verdana" w:cs="Times New Roman"/>
          <w:color w:val="000000"/>
          <w:sz w:val="24"/>
          <w:szCs w:val="24"/>
          <w:lang w:eastAsia="es-AR"/>
        </w:rPr>
        <w:t xml:space="preserve"> – Cel. (011) 6050-2489</w:t>
      </w:r>
    </w:p>
    <w:p w:rsidR="00B46A21" w:rsidRPr="00B46A21" w:rsidRDefault="00B46A21" w:rsidP="00B46A21">
      <w:pPr>
        <w:spacing w:after="200" w:line="240" w:lineRule="auto"/>
        <w:rPr>
          <w:rFonts w:ascii="Verdana" w:eastAsia="Times New Roman" w:hAnsi="Verdana" w:cs="Times New Roman"/>
          <w:sz w:val="24"/>
          <w:szCs w:val="24"/>
          <w:lang w:eastAsia="es-AR"/>
        </w:rPr>
      </w:pPr>
    </w:p>
    <w:p w:rsidR="00B46A21" w:rsidRPr="00B46A21" w:rsidRDefault="00B46A21" w:rsidP="00B46A21">
      <w:pPr>
        <w:spacing w:after="200" w:line="240" w:lineRule="auto"/>
        <w:rPr>
          <w:rFonts w:ascii="Verdana" w:eastAsia="Times New Roman" w:hAnsi="Verdana" w:cs="Times New Roman"/>
          <w:sz w:val="24"/>
          <w:szCs w:val="24"/>
          <w:lang w:eastAsia="es-AR"/>
        </w:rPr>
      </w:pPr>
      <w:r w:rsidRPr="00B46A21">
        <w:rPr>
          <w:rFonts w:ascii="Verdana" w:eastAsia="Times New Roman" w:hAnsi="Verdana" w:cs="Times New Roman"/>
          <w:b/>
          <w:bCs/>
          <w:color w:val="000000"/>
          <w:sz w:val="24"/>
          <w:szCs w:val="24"/>
          <w:u w:val="single"/>
          <w:lang w:eastAsia="es-AR"/>
        </w:rPr>
        <w:t>Contactos de Prensa:</w:t>
      </w:r>
    </w:p>
    <w:p w:rsidR="00B46A21" w:rsidRPr="00B46A21" w:rsidRDefault="00B46A21" w:rsidP="00B46A21">
      <w:pPr>
        <w:spacing w:after="200" w:line="240" w:lineRule="auto"/>
        <w:rPr>
          <w:rFonts w:ascii="Verdana" w:eastAsia="Times New Roman" w:hAnsi="Verdana" w:cs="Times New Roman"/>
          <w:sz w:val="24"/>
          <w:szCs w:val="24"/>
          <w:lang w:eastAsia="es-AR"/>
        </w:rPr>
      </w:pPr>
      <w:proofErr w:type="spellStart"/>
      <w:r w:rsidRPr="00B46A21">
        <w:rPr>
          <w:rFonts w:ascii="Verdana" w:eastAsia="Times New Roman" w:hAnsi="Verdana" w:cs="Times New Roman"/>
          <w:color w:val="000000"/>
          <w:sz w:val="24"/>
          <w:szCs w:val="24"/>
          <w:lang w:eastAsia="es-AR"/>
        </w:rPr>
        <w:t>Magalí</w:t>
      </w:r>
      <w:proofErr w:type="spellEnd"/>
      <w:r w:rsidRPr="00B46A21">
        <w:rPr>
          <w:rFonts w:ascii="Verdana" w:eastAsia="Times New Roman" w:hAnsi="Verdana" w:cs="Times New Roman"/>
          <w:color w:val="000000"/>
          <w:sz w:val="24"/>
          <w:szCs w:val="24"/>
          <w:lang w:eastAsia="es-AR"/>
        </w:rPr>
        <w:t xml:space="preserve"> </w:t>
      </w:r>
      <w:proofErr w:type="spellStart"/>
      <w:r w:rsidRPr="00B46A21">
        <w:rPr>
          <w:rFonts w:ascii="Verdana" w:eastAsia="Times New Roman" w:hAnsi="Verdana" w:cs="Times New Roman"/>
          <w:color w:val="000000"/>
          <w:sz w:val="24"/>
          <w:szCs w:val="24"/>
          <w:lang w:eastAsia="es-AR"/>
        </w:rPr>
        <w:t>Laboret</w:t>
      </w:r>
      <w:proofErr w:type="spellEnd"/>
      <w:r w:rsidRPr="00B46A21">
        <w:rPr>
          <w:rFonts w:ascii="Verdana" w:eastAsia="Times New Roman" w:hAnsi="Verdana" w:cs="Times New Roman"/>
          <w:color w:val="000000"/>
          <w:sz w:val="24"/>
          <w:szCs w:val="24"/>
          <w:lang w:eastAsia="es-AR"/>
        </w:rPr>
        <w:t xml:space="preserve"> – Cel. (011) 6350-0746 </w:t>
      </w:r>
    </w:p>
    <w:p w:rsidR="00B46A21" w:rsidRPr="00B46A21" w:rsidRDefault="00B46A21" w:rsidP="00B46A21">
      <w:pPr>
        <w:spacing w:after="200" w:line="240" w:lineRule="auto"/>
        <w:rPr>
          <w:rFonts w:ascii="Verdana" w:eastAsia="Times New Roman" w:hAnsi="Verdana" w:cs="Times New Roman"/>
          <w:color w:val="000000"/>
          <w:sz w:val="24"/>
          <w:szCs w:val="24"/>
          <w:lang w:eastAsia="es-AR"/>
        </w:rPr>
      </w:pPr>
      <w:r w:rsidRPr="00B46A21">
        <w:rPr>
          <w:rFonts w:ascii="Verdana" w:eastAsia="Times New Roman" w:hAnsi="Verdana" w:cs="Times New Roman"/>
          <w:color w:val="000000"/>
          <w:sz w:val="24"/>
          <w:szCs w:val="24"/>
          <w:lang w:eastAsia="es-AR"/>
        </w:rPr>
        <w:t>Lisandro Machado – Cel. (011) 3632-1200</w:t>
      </w:r>
    </w:p>
    <w:p w:rsidR="00B46A21" w:rsidRPr="00B46A21" w:rsidRDefault="00B46A21" w:rsidP="00B46A21">
      <w:pPr>
        <w:spacing w:after="200" w:line="240" w:lineRule="auto"/>
        <w:rPr>
          <w:rFonts w:ascii="Verdana" w:eastAsia="Times New Roman" w:hAnsi="Verdana" w:cs="Times New Roman"/>
          <w:color w:val="000000"/>
          <w:sz w:val="24"/>
          <w:szCs w:val="24"/>
          <w:lang w:eastAsia="es-AR"/>
        </w:rPr>
      </w:pPr>
      <w:r w:rsidRPr="00B46A21">
        <w:rPr>
          <w:rFonts w:ascii="Verdana" w:eastAsia="Times New Roman" w:hAnsi="Verdana" w:cs="Times New Roman"/>
          <w:color w:val="000000"/>
          <w:sz w:val="24"/>
          <w:szCs w:val="24"/>
          <w:lang w:eastAsia="es-AR"/>
        </w:rPr>
        <w:t xml:space="preserve">Gabriel </w:t>
      </w:r>
      <w:proofErr w:type="spellStart"/>
      <w:r w:rsidRPr="00B46A21">
        <w:rPr>
          <w:rFonts w:ascii="Verdana" w:eastAsia="Times New Roman" w:hAnsi="Verdana" w:cs="Times New Roman"/>
          <w:color w:val="000000"/>
          <w:sz w:val="24"/>
          <w:szCs w:val="24"/>
          <w:lang w:eastAsia="es-AR"/>
        </w:rPr>
        <w:t>Padula</w:t>
      </w:r>
      <w:proofErr w:type="spellEnd"/>
      <w:r w:rsidRPr="00B46A21">
        <w:rPr>
          <w:rFonts w:ascii="Verdana" w:eastAsia="Times New Roman" w:hAnsi="Verdana" w:cs="Times New Roman"/>
          <w:color w:val="000000"/>
          <w:sz w:val="24"/>
          <w:szCs w:val="24"/>
          <w:lang w:eastAsia="es-AR"/>
        </w:rPr>
        <w:t xml:space="preserve"> – Cel. (011) 5708-0106</w:t>
      </w:r>
    </w:p>
    <w:p w:rsidR="00B46A21" w:rsidRPr="00B46A21" w:rsidRDefault="00B46A21" w:rsidP="00B46A21">
      <w:pPr>
        <w:spacing w:after="200" w:line="240" w:lineRule="auto"/>
        <w:rPr>
          <w:rFonts w:ascii="Verdana" w:eastAsia="Times New Roman" w:hAnsi="Verdana" w:cs="Times New Roman"/>
          <w:sz w:val="24"/>
          <w:szCs w:val="24"/>
          <w:lang w:eastAsia="es-AR"/>
        </w:rPr>
      </w:pPr>
    </w:p>
    <w:p w:rsidR="00B46A21" w:rsidRPr="00B46A21" w:rsidRDefault="00B46A21" w:rsidP="00B46A21">
      <w:pPr>
        <w:spacing w:after="200" w:line="240" w:lineRule="auto"/>
        <w:rPr>
          <w:rFonts w:ascii="Verdana" w:eastAsia="Times New Roman" w:hAnsi="Verdana" w:cs="Times New Roman"/>
          <w:sz w:val="24"/>
          <w:szCs w:val="24"/>
          <w:lang w:eastAsia="es-AR"/>
        </w:rPr>
      </w:pPr>
      <w:r w:rsidRPr="00B46A21">
        <w:rPr>
          <w:rFonts w:ascii="Verdana" w:eastAsia="Times New Roman" w:hAnsi="Verdana" w:cs="Times New Roman"/>
          <w:b/>
          <w:bCs/>
          <w:color w:val="000000"/>
          <w:sz w:val="24"/>
          <w:szCs w:val="24"/>
          <w:u w:val="single"/>
          <w:lang w:eastAsia="es-AR"/>
        </w:rPr>
        <w:t>Redes:</w:t>
      </w:r>
    </w:p>
    <w:p w:rsidR="00B46A21" w:rsidRPr="00B46A21" w:rsidRDefault="00B46A21" w:rsidP="00B46A21">
      <w:pPr>
        <w:spacing w:after="200" w:line="240" w:lineRule="auto"/>
        <w:rPr>
          <w:rFonts w:ascii="Verdana" w:eastAsia="Times New Roman" w:hAnsi="Verdana" w:cs="Times New Roman"/>
          <w:sz w:val="24"/>
          <w:szCs w:val="24"/>
          <w:lang w:eastAsia="es-AR"/>
        </w:rPr>
      </w:pPr>
      <w:r w:rsidRPr="00B46A21">
        <w:rPr>
          <w:rFonts w:ascii="Verdana" w:eastAsia="Times New Roman" w:hAnsi="Verdana" w:cs="Times New Roman"/>
          <w:b/>
          <w:bCs/>
          <w:color w:val="000000"/>
          <w:sz w:val="24"/>
          <w:szCs w:val="24"/>
          <w:lang w:eastAsia="es-AR"/>
        </w:rPr>
        <w:t>Twitter:</w:t>
      </w:r>
      <w:r w:rsidRPr="00B46A21">
        <w:rPr>
          <w:rFonts w:ascii="Verdana" w:eastAsia="Times New Roman" w:hAnsi="Verdana" w:cs="Times New Roman"/>
          <w:color w:val="000000"/>
          <w:sz w:val="24"/>
          <w:szCs w:val="24"/>
          <w:lang w:eastAsia="es-AR"/>
        </w:rPr>
        <w:t xml:space="preserve"> @</w:t>
      </w:r>
      <w:proofErr w:type="spellStart"/>
      <w:r w:rsidRPr="00B46A21">
        <w:rPr>
          <w:rFonts w:ascii="Verdana" w:eastAsia="Times New Roman" w:hAnsi="Verdana" w:cs="Times New Roman"/>
          <w:color w:val="000000"/>
          <w:sz w:val="24"/>
          <w:szCs w:val="24"/>
          <w:lang w:eastAsia="es-AR"/>
        </w:rPr>
        <w:t>socayaok</w:t>
      </w:r>
      <w:proofErr w:type="spellEnd"/>
    </w:p>
    <w:p w:rsidR="00B46A21" w:rsidRPr="00B46A21" w:rsidRDefault="00B46A21" w:rsidP="00B46A21">
      <w:pPr>
        <w:rPr>
          <w:rFonts w:ascii="Verdana" w:hAnsi="Verdana"/>
          <w:sz w:val="24"/>
          <w:szCs w:val="24"/>
        </w:rPr>
      </w:pPr>
      <w:r w:rsidRPr="00B46A21">
        <w:rPr>
          <w:rFonts w:ascii="Verdana" w:eastAsia="Times New Roman" w:hAnsi="Verdana" w:cs="Times New Roman"/>
          <w:b/>
          <w:bCs/>
          <w:color w:val="000000"/>
          <w:sz w:val="24"/>
          <w:szCs w:val="24"/>
          <w:lang w:eastAsia="es-AR"/>
        </w:rPr>
        <w:t>Facebook:</w:t>
      </w:r>
      <w:r w:rsidRPr="00B46A21">
        <w:rPr>
          <w:rFonts w:ascii="Verdana" w:eastAsia="Times New Roman" w:hAnsi="Verdana" w:cs="Times New Roman"/>
          <w:color w:val="000000"/>
          <w:sz w:val="24"/>
          <w:szCs w:val="24"/>
          <w:lang w:eastAsia="es-AR"/>
        </w:rPr>
        <w:t xml:space="preserve"> </w:t>
      </w:r>
      <w:proofErr w:type="spellStart"/>
      <w:r w:rsidRPr="00B46A21">
        <w:rPr>
          <w:rFonts w:ascii="Verdana" w:eastAsia="Times New Roman" w:hAnsi="Verdana" w:cs="Times New Roman"/>
          <w:color w:val="000000"/>
          <w:sz w:val="24"/>
          <w:szCs w:val="24"/>
          <w:lang w:eastAsia="es-AR"/>
        </w:rPr>
        <w:t>SocayaOficial</w:t>
      </w:r>
      <w:proofErr w:type="spellEnd"/>
    </w:p>
    <w:p w:rsidR="00B46A21" w:rsidRDefault="00B46A21" w:rsidP="00B46A21"/>
    <w:sectPr w:rsidR="00B46A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21"/>
    <w:rsid w:val="004F3FB7"/>
    <w:rsid w:val="00B46A21"/>
    <w:rsid w:val="00E128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E6E7"/>
  <w15:chartTrackingRefBased/>
  <w15:docId w15:val="{434131F1-44A8-4D59-AE37-F39A9C23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2024-08-12T12:12:00Z</dcterms:created>
  <dcterms:modified xsi:type="dcterms:W3CDTF">2024-08-12T12:15:00Z</dcterms:modified>
</cp:coreProperties>
</file>